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132"/>
        <w:tblW w:w="7680" w:type="dxa"/>
        <w:tblLook w:val="04A0"/>
      </w:tblPr>
      <w:tblGrid>
        <w:gridCol w:w="5840"/>
        <w:gridCol w:w="1840"/>
      </w:tblGrid>
      <w:tr w:rsidR="00226E5C" w:rsidRPr="00226E5C" w:rsidTr="00226E5C">
        <w:trPr>
          <w:trHeight w:val="300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26E5C" w:rsidRPr="00226E5C" w:rsidTr="00226E5C">
        <w:trPr>
          <w:trHeight w:val="300"/>
        </w:trPr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Утверждаю     </w:t>
            </w:r>
          </w:p>
        </w:tc>
      </w:tr>
      <w:tr w:rsidR="00226E5C" w:rsidRPr="00226E5C" w:rsidTr="00226E5C">
        <w:trPr>
          <w:trHeight w:val="300"/>
        </w:trPr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Директор ООО "МУК" </w:t>
            </w:r>
          </w:p>
        </w:tc>
      </w:tr>
      <w:tr w:rsidR="00226E5C" w:rsidRPr="00226E5C" w:rsidTr="00226E5C">
        <w:trPr>
          <w:trHeight w:val="300"/>
        </w:trPr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____________А.И.Новиков</w:t>
            </w:r>
            <w:proofErr w:type="spellEnd"/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Отчет по дому №1 за 2020 год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26E5C" w:rsidRPr="00226E5C" w:rsidTr="00226E5C">
        <w:trPr>
          <w:trHeight w:val="315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Начислено по статье "Содержание и ремонт" 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769128,56</w:t>
            </w: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Собрано по статье "Содержание и ремонт"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703542,72</w:t>
            </w: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Процент сбора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91,5</w:t>
            </w:r>
          </w:p>
        </w:tc>
      </w:tr>
      <w:tr w:rsidR="00226E5C" w:rsidRPr="00226E5C" w:rsidTr="00226E5C">
        <w:trPr>
          <w:trHeight w:val="315"/>
        </w:trPr>
        <w:tc>
          <w:tcPr>
            <w:tcW w:w="5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Израсходовано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706511,1</w:t>
            </w:r>
          </w:p>
        </w:tc>
      </w:tr>
      <w:tr w:rsidR="00226E5C" w:rsidRPr="00226E5C" w:rsidTr="00226E5C">
        <w:trPr>
          <w:trHeight w:val="315"/>
        </w:trPr>
        <w:tc>
          <w:tcPr>
            <w:tcW w:w="5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Остаток неизрасходованных средств на 01.01.2019года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-2968,38</w:t>
            </w:r>
          </w:p>
        </w:tc>
      </w:tr>
      <w:tr w:rsidR="00226E5C" w:rsidRPr="00226E5C" w:rsidTr="00226E5C">
        <w:trPr>
          <w:trHeight w:val="315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26E5C" w:rsidRPr="00226E5C" w:rsidTr="00226E5C">
        <w:trPr>
          <w:trHeight w:val="315"/>
        </w:trPr>
        <w:tc>
          <w:tcPr>
            <w:tcW w:w="5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Начислено по статье "Содержание"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484550,99</w:t>
            </w:r>
          </w:p>
        </w:tc>
      </w:tr>
      <w:tr w:rsidR="00226E5C" w:rsidRPr="00226E5C" w:rsidTr="00226E5C">
        <w:trPr>
          <w:trHeight w:val="315"/>
        </w:trPr>
        <w:tc>
          <w:tcPr>
            <w:tcW w:w="5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Собрано по статье "Содержание"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443231,91</w:t>
            </w:r>
          </w:p>
        </w:tc>
      </w:tr>
      <w:tr w:rsidR="00226E5C" w:rsidRPr="00226E5C" w:rsidTr="00226E5C">
        <w:trPr>
          <w:trHeight w:val="315"/>
        </w:trPr>
        <w:tc>
          <w:tcPr>
            <w:tcW w:w="5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Процент сбора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91,5</w:t>
            </w: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Прямые затраты: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Оплата труда дворников с НДФ</w:t>
            </w:r>
            <w:proofErr w:type="gramStart"/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Л(</w:t>
            </w:r>
            <w:proofErr w:type="gramEnd"/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штатный дворник, отпуск-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proofErr w:type="gramStart"/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ные</w:t>
            </w:r>
            <w:proofErr w:type="spellEnd"/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, по договору на период отпуска)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143643,45</w:t>
            </w: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Оплата труда сантехников с НДФЛ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110384,94</w:t>
            </w: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Оплата по договору электрика (ревизия коллективного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и индивидуальных электрощитов, ВРУ)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3448,30</w:t>
            </w: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Работы по очистке подвалов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5794,25</w:t>
            </w: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Диспетчерская служба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6550,20</w:t>
            </w: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Отчисления в ПФР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59360,65</w:t>
            </w: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Отчисления в ФОМС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13760,88</w:t>
            </w: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Отчисления в ФСС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8364,46</w:t>
            </w: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Отчисления УСН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7854,99</w:t>
            </w: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Расчистка дорог от снега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10596,37</w:t>
            </w: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Юридические услуги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2550,00</w:t>
            </w: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Услуги банка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19329,76</w:t>
            </w: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Прочие расходы: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Приобретение и установка </w:t>
            </w:r>
            <w:proofErr w:type="spellStart"/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эл</w:t>
            </w:r>
            <w:proofErr w:type="gramStart"/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.л</w:t>
            </w:r>
            <w:proofErr w:type="gramEnd"/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амп</w:t>
            </w:r>
            <w:proofErr w:type="spellEnd"/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.             17 </w:t>
            </w:r>
            <w:proofErr w:type="spellStart"/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935,00</w:t>
            </w: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Моющие средства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1461,80</w:t>
            </w: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Спецодежда, сапоги, перчатки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1761,60</w:t>
            </w: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Приобретение инструментов (компрессор, </w:t>
            </w:r>
            <w:proofErr w:type="spellStart"/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шуруповерт</w:t>
            </w:r>
            <w:proofErr w:type="spellEnd"/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,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аппарат для сварки труб, бензопила, набор отверток, набор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слес</w:t>
            </w:r>
            <w:proofErr w:type="gramStart"/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.и</w:t>
            </w:r>
            <w:proofErr w:type="gramEnd"/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нтсрументов</w:t>
            </w:r>
            <w:proofErr w:type="spellEnd"/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, ящик для </w:t>
            </w:r>
            <w:proofErr w:type="spellStart"/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инстр</w:t>
            </w:r>
            <w:proofErr w:type="spellEnd"/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4660,60</w:t>
            </w: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Покос травы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500,00</w:t>
            </w:r>
          </w:p>
        </w:tc>
      </w:tr>
      <w:tr w:rsidR="00226E5C" w:rsidRPr="00226E5C" w:rsidTr="00226E5C">
        <w:trPr>
          <w:trHeight w:val="315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Замена преобразователя ВПС2-ЧИ2.54-50-500,1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22644,00</w:t>
            </w:r>
          </w:p>
        </w:tc>
      </w:tr>
      <w:tr w:rsidR="00226E5C" w:rsidRPr="00226E5C" w:rsidTr="00226E5C">
        <w:trPr>
          <w:trHeight w:val="315"/>
        </w:trPr>
        <w:tc>
          <w:tcPr>
            <w:tcW w:w="5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Всего израсходовано по статье "Содержание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423601,25</w:t>
            </w:r>
          </w:p>
        </w:tc>
      </w:tr>
      <w:tr w:rsidR="00226E5C" w:rsidRPr="00226E5C" w:rsidTr="00226E5C">
        <w:trPr>
          <w:trHeight w:val="315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Начислено по статье "Ремонт"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130751,85</w:t>
            </w: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Собрано по статье "Ремонт"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119602,26</w:t>
            </w: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Оплата труда с НДФЛ за покраску дверей подъездов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1528,38</w:t>
            </w: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Отчисления</w:t>
            </w:r>
            <w:proofErr w:type="gramStart"/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В</w:t>
            </w:r>
            <w:proofErr w:type="gramEnd"/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ПФР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336,24</w:t>
            </w: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Стоимость материалов: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Цемент М-500                                                                  1 мешок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635,00</w:t>
            </w: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Быстроэмаль</w:t>
            </w:r>
            <w:proofErr w:type="spellEnd"/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НЕРЖАВЕЙ серая         1 б.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358,00</w:t>
            </w: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lastRenderedPageBreak/>
              <w:t>Цементно-песчаная смесь М-150                          1 мешок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390,00</w:t>
            </w: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Кисти                                                                              1 шт.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170,00</w:t>
            </w: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Валик                                                                          1 шт.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130,00</w:t>
            </w: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Пиломатериал для опалубки                                       0,075 м3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600,00</w:t>
            </w: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Прожекторы                                                           3 шт.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2130,00</w:t>
            </w: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Фотореле                                                                 3 шт.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960,00</w:t>
            </w: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Материал</w:t>
            </w:r>
            <w:proofErr w:type="gramStart"/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ы(</w:t>
            </w:r>
            <w:proofErr w:type="gramEnd"/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американки, тройники, сгоны, контргайки,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proofErr w:type="gramStart"/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фум</w:t>
            </w:r>
            <w:proofErr w:type="spellEnd"/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лента)  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1499,00</w:t>
            </w: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Материалы на ограждение мусорного контейнера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1280,00</w:t>
            </w:r>
          </w:p>
        </w:tc>
      </w:tr>
      <w:tr w:rsidR="00226E5C" w:rsidRPr="00226E5C" w:rsidTr="00226E5C">
        <w:trPr>
          <w:trHeight w:val="315"/>
        </w:trPr>
        <w:tc>
          <w:tcPr>
            <w:tcW w:w="5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8736,62</w:t>
            </w:r>
          </w:p>
        </w:tc>
      </w:tr>
      <w:tr w:rsidR="00226E5C" w:rsidRPr="00226E5C" w:rsidTr="00226E5C">
        <w:trPr>
          <w:trHeight w:val="315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Начислено по статье "Управление"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153825,72</w:t>
            </w: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Собрано по статье "Управление"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140708,55</w:t>
            </w: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Израсходовано по статье "Управление":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Оплата труда ИТР с НДФЛ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168979,57</w:t>
            </w: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Отчисления в ПФР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37175,51</w:t>
            </w: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Отчисления в ФОМС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8617,96</w:t>
            </w: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Отчисления в ФСС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5238,37</w:t>
            </w: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Программное обеспечение "Содействие"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6352,00</w:t>
            </w: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Прочие расходы: заправка </w:t>
            </w:r>
            <w:proofErr w:type="spellStart"/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катриджей</w:t>
            </w:r>
            <w:proofErr w:type="gramStart"/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,и</w:t>
            </w:r>
            <w:proofErr w:type="gramEnd"/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нтернет,телефон</w:t>
            </w:r>
            <w:proofErr w:type="spellEnd"/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,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канцтовары, коммун</w:t>
            </w:r>
            <w:proofErr w:type="gramStart"/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</w:t>
            </w:r>
            <w:proofErr w:type="gramEnd"/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п</w:t>
            </w:r>
            <w:proofErr w:type="gramEnd"/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латежи.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13364,00</w:t>
            </w:r>
          </w:p>
        </w:tc>
      </w:tr>
      <w:tr w:rsidR="00226E5C" w:rsidRPr="00226E5C" w:rsidTr="00226E5C">
        <w:trPr>
          <w:trHeight w:val="315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ОДН по ГВС, ХВС, электроэнергии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34445,82</w:t>
            </w:r>
          </w:p>
        </w:tc>
      </w:tr>
      <w:tr w:rsidR="00226E5C" w:rsidRPr="00226E5C" w:rsidTr="00226E5C">
        <w:trPr>
          <w:trHeight w:val="315"/>
        </w:trPr>
        <w:tc>
          <w:tcPr>
            <w:tcW w:w="5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274173,23</w:t>
            </w: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Имеется: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Минимальный аварийный запас материалов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11900,00</w:t>
            </w: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Количество заявок на АВС  -36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Подано исков 13 на сумму-110 394 руб.23 коп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26E5C" w:rsidRPr="00226E5C" w:rsidTr="00226E5C">
        <w:trPr>
          <w:trHeight w:val="300"/>
        </w:trPr>
        <w:tc>
          <w:tcPr>
            <w:tcW w:w="5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Общая сумма задолж</w:t>
            </w:r>
            <w:r w:rsidR="006C3DB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ен</w:t>
            </w:r>
            <w:r w:rsidRPr="00226E5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ности по дому № 1-372 815,50 р.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E5C" w:rsidRPr="00226E5C" w:rsidRDefault="00226E5C" w:rsidP="00226E5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226E5C" w:rsidRDefault="00226E5C"/>
    <w:p w:rsidR="00226E5C" w:rsidRPr="00226E5C" w:rsidRDefault="00226E5C" w:rsidP="00226E5C"/>
    <w:p w:rsidR="00226E5C" w:rsidRPr="00226E5C" w:rsidRDefault="00226E5C" w:rsidP="00226E5C"/>
    <w:p w:rsidR="00226E5C" w:rsidRPr="00226E5C" w:rsidRDefault="00226E5C" w:rsidP="00226E5C"/>
    <w:p w:rsidR="00226E5C" w:rsidRDefault="00226E5C" w:rsidP="00226E5C"/>
    <w:p w:rsidR="00226E5C" w:rsidRDefault="00226E5C" w:rsidP="00226E5C"/>
    <w:p w:rsidR="00226E5C" w:rsidRPr="00226E5C" w:rsidRDefault="00226E5C" w:rsidP="00226E5C">
      <w:pPr>
        <w:tabs>
          <w:tab w:val="left" w:pos="2055"/>
        </w:tabs>
      </w:pPr>
      <w:r>
        <w:tab/>
      </w:r>
    </w:p>
    <w:p w:rsidR="00E10C7A" w:rsidRPr="00226E5C" w:rsidRDefault="00E10C7A" w:rsidP="00226E5C">
      <w:pPr>
        <w:tabs>
          <w:tab w:val="left" w:pos="2055"/>
        </w:tabs>
      </w:pPr>
    </w:p>
    <w:sectPr w:rsidR="00E10C7A" w:rsidRPr="00226E5C" w:rsidSect="00226E5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26E5C"/>
    <w:rsid w:val="001F63A6"/>
    <w:rsid w:val="00226E5C"/>
    <w:rsid w:val="0029306B"/>
    <w:rsid w:val="002E76EC"/>
    <w:rsid w:val="006C3DB7"/>
    <w:rsid w:val="00780AE4"/>
    <w:rsid w:val="00E10C7A"/>
    <w:rsid w:val="00EE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AE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0A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0A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780AE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80AE4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6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2021-03-04T08:17:00Z</cp:lastPrinted>
  <dcterms:created xsi:type="dcterms:W3CDTF">2021-03-04T08:11:00Z</dcterms:created>
  <dcterms:modified xsi:type="dcterms:W3CDTF">2021-05-12T10:34:00Z</dcterms:modified>
</cp:coreProperties>
</file>