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017"/>
        <w:gridCol w:w="1884"/>
      </w:tblGrid>
      <w:tr w:rsidR="002E44B7" w:rsidRPr="002E44B7">
        <w:trPr>
          <w:trHeight w:val="276"/>
        </w:trPr>
        <w:tc>
          <w:tcPr>
            <w:tcW w:w="6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Утверждаю     </w:t>
            </w:r>
          </w:p>
        </w:tc>
        <w:tc>
          <w:tcPr>
            <w:tcW w:w="18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Директор ООО "МУК" </w:t>
            </w:r>
          </w:p>
        </w:tc>
        <w:tc>
          <w:tcPr>
            <w:tcW w:w="18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____________А.И.Новиков</w:t>
            </w:r>
          </w:p>
        </w:tc>
        <w:tc>
          <w:tcPr>
            <w:tcW w:w="18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Отчет по дому №10 за 2021 год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2E44B7" w:rsidRPr="002E44B7">
        <w:trPr>
          <w:trHeight w:val="290"/>
        </w:trPr>
        <w:tc>
          <w:tcPr>
            <w:tcW w:w="601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Начислено по статье "Содержание и ремонт" 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790987,07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"Содержание и 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630625,01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Процент сбора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79,7</w:t>
            </w:r>
          </w:p>
        </w:tc>
      </w:tr>
      <w:tr w:rsidR="002E44B7" w:rsidRPr="002E44B7">
        <w:trPr>
          <w:trHeight w:val="290"/>
        </w:trPr>
        <w:tc>
          <w:tcPr>
            <w:tcW w:w="60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Израсходовано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661565,77</w:t>
            </w:r>
          </w:p>
        </w:tc>
      </w:tr>
      <w:tr w:rsidR="002E44B7" w:rsidRPr="002E44B7">
        <w:trPr>
          <w:trHeight w:val="290"/>
        </w:trPr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4B7" w:rsidRPr="002E44B7" w:rsidRDefault="002E44B7" w:rsidP="002964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Остаток неизрасходованных средств на 01.01.20</w:t>
            </w:r>
            <w:r w:rsidR="002964E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22</w:t>
            </w: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года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-30940,76</w:t>
            </w:r>
          </w:p>
        </w:tc>
      </w:tr>
      <w:tr w:rsidR="002E44B7" w:rsidRPr="002E44B7">
        <w:trPr>
          <w:trHeight w:val="290"/>
        </w:trPr>
        <w:tc>
          <w:tcPr>
            <w:tcW w:w="6017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2E44B7" w:rsidRPr="002E44B7">
        <w:trPr>
          <w:trHeight w:val="290"/>
        </w:trPr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498321,85</w:t>
            </w:r>
          </w:p>
        </w:tc>
      </w:tr>
      <w:tr w:rsidR="002E44B7" w:rsidRPr="002E44B7">
        <w:trPr>
          <w:trHeight w:val="290"/>
        </w:trPr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397293,76</w:t>
            </w:r>
          </w:p>
        </w:tc>
      </w:tr>
      <w:tr w:rsidR="002E44B7" w:rsidRPr="002E44B7">
        <w:trPr>
          <w:trHeight w:val="290"/>
        </w:trPr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Процент сбора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79,7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Прямые затраты: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2E44B7" w:rsidRPr="002E44B7" w:rsidTr="002E44B7">
        <w:trPr>
          <w:trHeight w:val="276"/>
        </w:trPr>
        <w:tc>
          <w:tcPr>
            <w:tcW w:w="6017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дворников с НДФЛ(штатный дворник, отпуск-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ные, по договору на период отпуска)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148347,68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сантехников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106839,04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по договору электрика (ревизия коллективного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 индивидуальных электрощитов, ВРУ)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3448,30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Диспетчерская служба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9359,75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61278,74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14205,53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8634,73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УСН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7568,80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Расчистка дорог от снега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7490,00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Юридические услуги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3000,00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Услуги банка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17222,59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Прочие расходы: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Приобретение и установка эл.ламп.             9шт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495,00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Моющие средства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469,00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Спецодежда, сапоги, перчатки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1471,78</w:t>
            </w:r>
          </w:p>
        </w:tc>
      </w:tr>
      <w:tr w:rsidR="002E44B7" w:rsidRPr="002E44B7" w:rsidTr="002E44B7">
        <w:trPr>
          <w:trHeight w:val="276"/>
        </w:trPr>
        <w:tc>
          <w:tcPr>
            <w:tcW w:w="6017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Приобретение инструментов (бетономешалка, шуруповерт,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кувалда,лопаты)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2968,5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Прочистка вентканалов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8000,00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Покос травы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7000,00</w:t>
            </w:r>
          </w:p>
        </w:tc>
      </w:tr>
      <w:tr w:rsidR="002E44B7" w:rsidRPr="002E44B7">
        <w:trPr>
          <w:trHeight w:val="290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Поверка средств измерения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3062,74</w:t>
            </w:r>
          </w:p>
        </w:tc>
      </w:tr>
      <w:tr w:rsidR="002E44B7" w:rsidRPr="002E44B7">
        <w:trPr>
          <w:trHeight w:val="290"/>
        </w:trPr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Всего израсходовано по статье "Содержание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410862,18</w:t>
            </w:r>
          </w:p>
        </w:tc>
      </w:tr>
      <w:tr w:rsidR="002E44B7" w:rsidRPr="002E44B7">
        <w:trPr>
          <w:trHeight w:val="290"/>
        </w:trPr>
        <w:tc>
          <w:tcPr>
            <w:tcW w:w="6017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"Ремонт"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134467,80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107206,25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Ремонт  кровли: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Унифлекс ЭКП сланец серый                                 2 шт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4567,40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Праймер битумный                                         5 шт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645,00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Материалы( американки, тройники, сгоны, контргайки, 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2E44B7" w:rsidRPr="002E44B7">
        <w:trPr>
          <w:trHeight w:val="290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фум лента)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1314,00</w:t>
            </w:r>
          </w:p>
        </w:tc>
      </w:tr>
      <w:tr w:rsidR="002E44B7" w:rsidRPr="002E44B7">
        <w:trPr>
          <w:trHeight w:val="290"/>
        </w:trPr>
        <w:tc>
          <w:tcPr>
            <w:tcW w:w="60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6526,40</w:t>
            </w:r>
          </w:p>
        </w:tc>
      </w:tr>
      <w:tr w:rsidR="002E44B7" w:rsidRPr="002E44B7">
        <w:trPr>
          <w:trHeight w:val="290"/>
        </w:trPr>
        <w:tc>
          <w:tcPr>
            <w:tcW w:w="6017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"Управление"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158197,42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"Управление":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126125,00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ИТР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161559,99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35543,20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8239,56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5008,36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Программное обеспечение "Содействие"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5702,00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Прочие расходы: заправка катриджей,интернет,телефон,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канцтовары, коммун. платежи.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11278,90</w:t>
            </w:r>
          </w:p>
        </w:tc>
      </w:tr>
      <w:tr w:rsidR="002E44B7" w:rsidRPr="002E44B7">
        <w:trPr>
          <w:trHeight w:val="290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ОДН по ГВС, ХВС, электроэнергии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16845,18</w:t>
            </w:r>
          </w:p>
        </w:tc>
      </w:tr>
      <w:tr w:rsidR="002E44B7" w:rsidRPr="002E44B7">
        <w:trPr>
          <w:trHeight w:val="290"/>
        </w:trPr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244177,19</w:t>
            </w: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2E44B7" w:rsidRPr="002E44B7">
        <w:trPr>
          <w:trHeight w:val="276"/>
        </w:trPr>
        <w:tc>
          <w:tcPr>
            <w:tcW w:w="6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Минимальный аварийный запас материалов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B7" w:rsidRPr="002E44B7" w:rsidRDefault="002E44B7" w:rsidP="002E44B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2E44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9550,00</w:t>
            </w:r>
          </w:p>
        </w:tc>
      </w:tr>
    </w:tbl>
    <w:p w:rsidR="007255F5" w:rsidRDefault="007255F5"/>
    <w:p w:rsidR="00E10C7A" w:rsidRDefault="007255F5" w:rsidP="007255F5">
      <w:r>
        <w:t>Поступило заявок на аварийн</w:t>
      </w:r>
      <w:r w:rsidR="00DD3FE4">
        <w:t>о-</w:t>
      </w:r>
      <w:r>
        <w:t>д</w:t>
      </w:r>
      <w:r w:rsidR="00DD3FE4">
        <w:t>испетчерскую службу от жителей дома № 10-33.</w:t>
      </w:r>
    </w:p>
    <w:p w:rsidR="00DD3FE4" w:rsidRDefault="00DD3FE4" w:rsidP="007255F5">
      <w:r>
        <w:t>Всего  поступило заявок-324 по ООО «МУК»                                                                                                  Подано исков-32 на сумму-275 192,75</w:t>
      </w:r>
    </w:p>
    <w:p w:rsidR="00DD3FE4" w:rsidRPr="00DD3FE4" w:rsidRDefault="00DD3FE4" w:rsidP="00DD3FE4"/>
    <w:p w:rsidR="00DD3FE4" w:rsidRDefault="00DD3FE4" w:rsidP="00DD3FE4"/>
    <w:p w:rsidR="00DD3FE4" w:rsidRDefault="00DD3FE4" w:rsidP="00DD3FE4">
      <w:pPr>
        <w:tabs>
          <w:tab w:val="left" w:pos="3135"/>
        </w:tabs>
        <w:jc w:val="center"/>
      </w:pPr>
      <w:r>
        <w:t>План                                                                                                                                                    ремонтных работ по дому № 10 на 2022 г.</w:t>
      </w:r>
    </w:p>
    <w:p w:rsidR="00DD3FE4" w:rsidRPr="00DD3FE4" w:rsidRDefault="00DD3FE4" w:rsidP="00DD3FE4"/>
    <w:p w:rsidR="00DD3FE4" w:rsidRPr="00DD3FE4" w:rsidRDefault="00DD3FE4" w:rsidP="00DD3FE4"/>
    <w:p w:rsidR="00DD3FE4" w:rsidRDefault="00DD3FE4" w:rsidP="00DD3FE4"/>
    <w:p w:rsidR="00DD3FE4" w:rsidRPr="00DD3FE4" w:rsidRDefault="00DD3FE4" w:rsidP="00DD3FE4">
      <w:pPr>
        <w:tabs>
          <w:tab w:val="left" w:pos="1770"/>
        </w:tabs>
      </w:pPr>
      <w:r>
        <w:tab/>
      </w:r>
    </w:p>
    <w:tbl>
      <w:tblPr>
        <w:tblStyle w:val="a5"/>
        <w:tblW w:w="0" w:type="auto"/>
        <w:tblLook w:val="04A0"/>
      </w:tblPr>
      <w:tblGrid>
        <w:gridCol w:w="675"/>
        <w:gridCol w:w="5705"/>
        <w:gridCol w:w="3119"/>
      </w:tblGrid>
      <w:tr w:rsidR="00DD3FE4" w:rsidTr="00DD3FE4">
        <w:tc>
          <w:tcPr>
            <w:tcW w:w="675" w:type="dxa"/>
          </w:tcPr>
          <w:p w:rsidR="00DD3FE4" w:rsidRDefault="00DD3FE4" w:rsidP="00DD3FE4">
            <w:pPr>
              <w:tabs>
                <w:tab w:val="left" w:pos="1770"/>
              </w:tabs>
            </w:pPr>
            <w:r>
              <w:t>№ п/п</w:t>
            </w:r>
          </w:p>
        </w:tc>
        <w:tc>
          <w:tcPr>
            <w:tcW w:w="5705" w:type="dxa"/>
          </w:tcPr>
          <w:p w:rsidR="00DD3FE4" w:rsidRDefault="00DD3FE4" w:rsidP="00DD3FE4">
            <w:pPr>
              <w:tabs>
                <w:tab w:val="left" w:pos="1770"/>
              </w:tabs>
            </w:pPr>
            <w:r>
              <w:t>Вид работы</w:t>
            </w:r>
          </w:p>
        </w:tc>
        <w:tc>
          <w:tcPr>
            <w:tcW w:w="1666" w:type="dxa"/>
          </w:tcPr>
          <w:p w:rsidR="00DD3FE4" w:rsidRDefault="00DD3FE4" w:rsidP="00DD3FE4">
            <w:pPr>
              <w:tabs>
                <w:tab w:val="left" w:pos="1770"/>
              </w:tabs>
            </w:pPr>
            <w:r>
              <w:t>Расходный материал</w:t>
            </w:r>
          </w:p>
        </w:tc>
      </w:tr>
      <w:tr w:rsidR="00DD3FE4" w:rsidTr="00DD3FE4">
        <w:tc>
          <w:tcPr>
            <w:tcW w:w="675" w:type="dxa"/>
          </w:tcPr>
          <w:p w:rsidR="00DD3FE4" w:rsidRDefault="0066798E" w:rsidP="00DD3FE4">
            <w:pPr>
              <w:tabs>
                <w:tab w:val="left" w:pos="1770"/>
              </w:tabs>
            </w:pPr>
            <w:r>
              <w:t>1.</w:t>
            </w:r>
          </w:p>
        </w:tc>
        <w:tc>
          <w:tcPr>
            <w:tcW w:w="5705" w:type="dxa"/>
          </w:tcPr>
          <w:p w:rsidR="00DD3FE4" w:rsidRDefault="0066798E" w:rsidP="00DD3FE4">
            <w:pPr>
              <w:tabs>
                <w:tab w:val="left" w:pos="1770"/>
              </w:tabs>
            </w:pPr>
            <w:r>
              <w:t>Мелкий косметический ремонт подъездов 1,2,3,4</w:t>
            </w:r>
          </w:p>
        </w:tc>
        <w:tc>
          <w:tcPr>
            <w:tcW w:w="1666" w:type="dxa"/>
          </w:tcPr>
          <w:p w:rsidR="00DD3FE4" w:rsidRDefault="00510E1B" w:rsidP="00DD3FE4">
            <w:pPr>
              <w:tabs>
                <w:tab w:val="left" w:pos="1770"/>
              </w:tabs>
            </w:pPr>
            <w:r>
              <w:t>Побе</w:t>
            </w:r>
            <w:r w:rsidR="0066798E">
              <w:t>лка,покраска,штукатурка.</w:t>
            </w:r>
          </w:p>
        </w:tc>
      </w:tr>
      <w:tr w:rsidR="00DD3FE4" w:rsidTr="00DD3FE4">
        <w:tc>
          <w:tcPr>
            <w:tcW w:w="675" w:type="dxa"/>
          </w:tcPr>
          <w:p w:rsidR="00DD3FE4" w:rsidRDefault="0066798E" w:rsidP="00DD3FE4">
            <w:pPr>
              <w:tabs>
                <w:tab w:val="left" w:pos="1770"/>
              </w:tabs>
            </w:pPr>
            <w:r>
              <w:t>2.</w:t>
            </w:r>
          </w:p>
        </w:tc>
        <w:tc>
          <w:tcPr>
            <w:tcW w:w="5705" w:type="dxa"/>
          </w:tcPr>
          <w:p w:rsidR="00DD3FE4" w:rsidRDefault="0066798E" w:rsidP="00DD3FE4">
            <w:pPr>
              <w:tabs>
                <w:tab w:val="left" w:pos="1770"/>
              </w:tabs>
            </w:pPr>
            <w:r>
              <w:t>Ремонт этажных и междуэтажных площадок.</w:t>
            </w:r>
          </w:p>
        </w:tc>
        <w:tc>
          <w:tcPr>
            <w:tcW w:w="1666" w:type="dxa"/>
          </w:tcPr>
          <w:p w:rsidR="00DD3FE4" w:rsidRDefault="0066798E" w:rsidP="00DD3FE4">
            <w:pPr>
              <w:tabs>
                <w:tab w:val="left" w:pos="1770"/>
              </w:tabs>
            </w:pPr>
            <w:r>
              <w:t>Песочно-цементная смесь.</w:t>
            </w:r>
          </w:p>
        </w:tc>
      </w:tr>
      <w:tr w:rsidR="00DD3FE4" w:rsidTr="00DD3FE4">
        <w:tc>
          <w:tcPr>
            <w:tcW w:w="675" w:type="dxa"/>
          </w:tcPr>
          <w:p w:rsidR="00DD3FE4" w:rsidRDefault="0066798E" w:rsidP="00DD3FE4">
            <w:pPr>
              <w:tabs>
                <w:tab w:val="left" w:pos="1770"/>
              </w:tabs>
            </w:pPr>
            <w:r>
              <w:t>3.</w:t>
            </w:r>
          </w:p>
        </w:tc>
        <w:tc>
          <w:tcPr>
            <w:tcW w:w="5705" w:type="dxa"/>
          </w:tcPr>
          <w:p w:rsidR="00DD3FE4" w:rsidRDefault="002964EE" w:rsidP="00DD3FE4">
            <w:pPr>
              <w:tabs>
                <w:tab w:val="left" w:pos="1770"/>
              </w:tabs>
            </w:pPr>
            <w:r>
              <w:t>Ремонт отмостки</w:t>
            </w:r>
          </w:p>
        </w:tc>
        <w:tc>
          <w:tcPr>
            <w:tcW w:w="1666" w:type="dxa"/>
          </w:tcPr>
          <w:p w:rsidR="00DD3FE4" w:rsidRDefault="002964EE" w:rsidP="00DD3FE4">
            <w:pPr>
              <w:tabs>
                <w:tab w:val="left" w:pos="1770"/>
              </w:tabs>
            </w:pPr>
            <w:r>
              <w:t>Песочно-цементная смесь.</w:t>
            </w:r>
          </w:p>
        </w:tc>
      </w:tr>
    </w:tbl>
    <w:p w:rsidR="00DD3FE4" w:rsidRPr="00DD3FE4" w:rsidRDefault="00DD3FE4" w:rsidP="00DD3FE4">
      <w:pPr>
        <w:tabs>
          <w:tab w:val="left" w:pos="1770"/>
        </w:tabs>
      </w:pPr>
    </w:p>
    <w:sectPr w:rsidR="00DD3FE4" w:rsidRPr="00DD3FE4" w:rsidSect="002E44B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E44B7"/>
    <w:rsid w:val="002478DE"/>
    <w:rsid w:val="002964EE"/>
    <w:rsid w:val="002E058F"/>
    <w:rsid w:val="002E44B7"/>
    <w:rsid w:val="002E76EC"/>
    <w:rsid w:val="00510E1B"/>
    <w:rsid w:val="0066798E"/>
    <w:rsid w:val="007255F5"/>
    <w:rsid w:val="00780AE4"/>
    <w:rsid w:val="00783A54"/>
    <w:rsid w:val="00BF14E7"/>
    <w:rsid w:val="00CD517E"/>
    <w:rsid w:val="00DD3FE4"/>
    <w:rsid w:val="00E10C7A"/>
    <w:rsid w:val="00E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5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A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A54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83A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3A54"/>
    <w:pPr>
      <w:ind w:left="720"/>
      <w:contextualSpacing/>
    </w:pPr>
    <w:rPr>
      <w:rFonts w:eastAsia="Times New Roman" w:cs="Times New Roman"/>
    </w:rPr>
  </w:style>
  <w:style w:type="table" w:styleId="a5">
    <w:name w:val="Table Grid"/>
    <w:basedOn w:val="a1"/>
    <w:uiPriority w:val="59"/>
    <w:rsid w:val="00DD3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2022-03-04T11:04:00Z</dcterms:created>
  <dcterms:modified xsi:type="dcterms:W3CDTF">2022-03-15T13:07:00Z</dcterms:modified>
</cp:coreProperties>
</file>